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default" w:ascii="TH SarabunIT๙" w:hAnsi="TH SarabunIT๙" w:cs="TH SarabunIT๙"/>
          <w:b/>
          <w:bCs/>
          <w:sz w:val="36"/>
          <w:szCs w:val="36"/>
          <w:cs/>
          <w:lang w:bidi="th-TH"/>
        </w:rPr>
      </w:pPr>
    </w:p>
    <w:p>
      <w:pPr>
        <w:numPr>
          <w:ilvl w:val="0"/>
          <w:numId w:val="1"/>
        </w:numPr>
        <w:rPr>
          <w:rFonts w:hint="default"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  <w:lang w:bidi="th-TH"/>
        </w:rPr>
        <w:t>การมีส่วนร่วมของหัวหน้าสถานีตำรวจ</w:t>
      </w:r>
    </w:p>
    <w:p>
      <w:pPr>
        <w:numPr>
          <w:numId w:val="0"/>
        </w:numPr>
        <w:jc w:val="center"/>
        <w:rPr>
          <w:rFonts w:hint="default"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2858135" cy="2144395"/>
            <wp:effectExtent l="0" t="0" r="15240" b="14605"/>
            <wp:docPr id="3" name="รูปภาพ 3" descr="07LINE_ALBUM_ปล่อยแถวระดมกวาดล้างอาชญากรรม 1 เม.ย.67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07LINE_ALBUM_ปล่อยแถวระดมกวาดล้างอาชญากรรม 1 เม.ย.67_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b/>
          <w:bCs/>
          <w:sz w:val="36"/>
          <w:szCs w:val="36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2876550" cy="2157730"/>
            <wp:effectExtent l="0" t="0" r="12700" b="1270"/>
            <wp:docPr id="7" name="รูปภาพ 7" descr="02LINE_ALBUM_ปล่อยแถวระดมกวาดล้างอาชญากรรม 1 เม.ย.67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02LINE_ALBUM_ปล่อยแถวระดมกวาดล้างอาชญากรรม 1 เม.ย.67_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6"/>
          <w:szCs w:val="36"/>
          <w:cs/>
          <w:lang w:val="en-US" w:bidi="th-TH"/>
        </w:rPr>
        <w:t xml:space="preserve">      </w:t>
      </w: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2859405" cy="2145665"/>
            <wp:effectExtent l="0" t="0" r="13970" b="13335"/>
            <wp:docPr id="1" name="รูปภาพ 1" descr="10LINE_ALBUM_ปล่อยแถวระดมกวาดล้างอาชญากรรม 1 เม.ย.67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10LINE_ALBUM_ปล่อยแถวระดมกวาดล้างอาชญากรรม 1 เม.ย.67_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b/>
          <w:bCs/>
          <w:sz w:val="36"/>
          <w:szCs w:val="36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2897505" cy="2174240"/>
            <wp:effectExtent l="0" t="0" r="7620" b="635"/>
            <wp:docPr id="2" name="รูปภาพ 2" descr="09LINE_ALBUM_ปล่อยแถวระดมกวาดล้างอาชญากรรม 1 เม.ย.67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09LINE_ALBUM_ปล่อยแถวระดมกวาดล้างอาชญากรรม 1 เม.ย.67_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พ.ต.อ.ปรัชญา  พงศ์อัมพรสกุล  ผกก.สภ.กะเปอร์  พร้อมด้วย  พ.ต.ท.ศิริพงศ์ ไกรเชนทร์ รอง ผกก.ป.ฯ ,พ.ต.ท.นพดล  หนูไชยา  ปรท.รอง ผกก.สส.ฯ ได้ร่วมปล่อยแถวระดมกวางล้างอาชญากรรม เพื่อตรวจค้นพื้นที่เป้าหมายและตั้งจุดตรวจ จุดค้นบุคคล ยานพาหนะ อาวุธ ยาเสพติด สิ่งผิดกฏหมายในเส้นทางและช่วงเวลาที่เหมาะสมเพื่อป้องกันเหตุร้าย และตัดโอกาสในการกระทำความผิดของค้นร้าย ณ ลานหน้า สภ.กะเปอร์</w:t>
      </w: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587" w:firstLineChars="496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firstLine="1091" w:firstLineChars="496"/>
      </w:pPr>
      <w:r>
        <w:drawing>
          <wp:inline distT="0" distB="0" distL="114300" distR="114300">
            <wp:extent cx="2832735" cy="2125345"/>
            <wp:effectExtent l="0" t="0" r="8890" b="1905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3273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</w:t>
      </w:r>
      <w:r>
        <w:drawing>
          <wp:inline distT="0" distB="0" distL="114300" distR="114300">
            <wp:extent cx="2820035" cy="2115820"/>
            <wp:effectExtent l="0" t="0" r="5715" b="11430"/>
            <wp:docPr id="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1091" w:firstLineChars="496"/>
      </w:pPr>
      <w:r>
        <w:drawing>
          <wp:inline distT="0" distB="0" distL="114300" distR="114300">
            <wp:extent cx="2572385" cy="3636645"/>
            <wp:effectExtent l="0" t="0" r="15240" b="14605"/>
            <wp:docPr id="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7940" cy="3630295"/>
            <wp:effectExtent l="0" t="0" r="3810" b="5080"/>
            <wp:docPr id="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587" w:firstLineChars="496"/>
        <w:textAlignment w:val="auto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พ.ต.อ.ปรัชญา  พงศ์อัมพรสกุล  ผกก.สภ.กะเปอร์  พร้อมด้วย  พ.ต.ท.ศิริพงศ์ ไกรเชนทร์ รอง ผกก.ป.ฯ ,พ.ต.ท.นพดล  หนูไชยา  ปรท.รอง ผกก.สส.ฯ, พ.ต.ท.โชคดี  มัชฌิม  รอง ผกก.(สอบสวน)ฯ, พ.ต.ท.สรจิต  สาดสาน  สวป.ฯ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ได้ร่วมกันเคราะห์อาชญากรรม เพื่อนำข้อมูลใน</w:t>
      </w:r>
      <w:bookmarkStart w:id="0" w:name="_GoBack"/>
      <w:bookmarkEnd w:id="0"/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การออกแผนการตรวจในการป้องกันการก่อเหตุอาชญากรรมในพื้นที่</w:t>
      </w:r>
    </w:p>
    <w:sectPr>
      <w:pgSz w:w="12240" w:h="15840"/>
      <w:pgMar w:top="646" w:right="873" w:bottom="476" w:left="11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90043052-B3E6-46E4-9D69-453AD2E74973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174EFC4E-3CC5-4B14-965F-B1FDBA657A4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8A0F02C7-FACD-4DA3-A908-0206F78CC11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0D2AA281-1708-45F2-9A90-6ECCAF3C3E3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B5244DC8-8C7F-420D-95DF-9EACA77D280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A458C88B-AF7B-48FF-996A-8B6619523BBF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01B735FF-611F-4BC1-AEF5-7BC9F9CBD913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BAA3262F-B88F-4D72-8A90-5ACBAB2E9A77}"/>
  </w:font>
  <w:font w:name="Cascadia Code SemiLight">
    <w:panose1 w:val="020B0609020000020004"/>
    <w:charset w:val="00"/>
    <w:family w:val="auto"/>
    <w:pitch w:val="default"/>
    <w:sig w:usb0="A1002AFF" w:usb1="C000F9FB" w:usb2="00040020" w:usb3="00000000" w:csb0="600001FF" w:csb1="FFFF0000"/>
    <w:embedRegular r:id="rId9" w:fontKey="{132983AD-6DB0-4EAB-9789-C70E64B93010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0" w:fontKey="{B310825B-AA0F-46B3-8A2B-E075419EABC0}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1" w:fontKey="{ED4B39E5-F849-448D-B08D-DC3F69D3C114}"/>
  </w:font>
  <w:font w:name="TH NiramitIT๙">
    <w:panose1 w:val="02000506000000020004"/>
    <w:charset w:val="00"/>
    <w:family w:val="auto"/>
    <w:pitch w:val="default"/>
    <w:sig w:usb0="A100006F" w:usb1="5000204A" w:usb2="00000000" w:usb3="00000000" w:csb0="60010183" w:csb1="80000000"/>
    <w:embedRegular r:id="rId12" w:fontKey="{C45EFE14-19A2-498F-A339-785259A7D96F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3" w:fontKey="{0FF664EB-D146-4F31-9F6F-EEC0C34868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953631"/>
    <w:multiLevelType w:val="singleLevel"/>
    <w:tmpl w:val="73953631"/>
    <w:lvl w:ilvl="0" w:tentative="0">
      <w:start w:val="19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91D1B"/>
    <w:rsid w:val="01341807"/>
    <w:rsid w:val="09791D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2024-04-24T07:13:00Z</dcterms:created>
  <dc:creator>สถานีตำรวจ</dc:creator>
  <cp:lastModifiedBy>สถานีตำรวจ</cp:lastModifiedBy>
  <dcterms:modified xsi:type="dcterms:W3CDTF">2024-04-24T07:53:15Z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FDBB53C582E6413EAF6DDC5C1AAA2248_11</vt:lpwstr>
  </property>
</Properties>
</file>